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AA0" w:rsidRPr="00743AA0" w:rsidRDefault="00743AA0" w:rsidP="00743AA0">
      <w:pPr>
        <w:rPr>
          <w:b/>
          <w:sz w:val="24"/>
          <w:szCs w:val="24"/>
        </w:rPr>
      </w:pPr>
      <w:r w:rsidRPr="00743AA0">
        <w:rPr>
          <w:b/>
          <w:sz w:val="24"/>
          <w:szCs w:val="24"/>
        </w:rPr>
        <w:t xml:space="preserve">Escuela Nocturna – Instituto de Enseñanza Secundaria y Superior   Ciclo Lectivo 2018                                                          </w:t>
      </w:r>
    </w:p>
    <w:p w:rsidR="00743AA0" w:rsidRPr="00743AA0" w:rsidRDefault="00743AA0" w:rsidP="00743AA0">
      <w:pPr>
        <w:rPr>
          <w:b/>
          <w:sz w:val="24"/>
          <w:szCs w:val="24"/>
        </w:rPr>
      </w:pPr>
      <w:r w:rsidRPr="00743AA0">
        <w:rPr>
          <w:b/>
          <w:sz w:val="24"/>
          <w:szCs w:val="24"/>
        </w:rPr>
        <w:t xml:space="preserve">Profesor/a:   </w:t>
      </w:r>
    </w:p>
    <w:p w:rsidR="00743AA0" w:rsidRPr="00743AA0" w:rsidRDefault="00743AA0" w:rsidP="00743AA0">
      <w:pPr>
        <w:rPr>
          <w:b/>
          <w:sz w:val="24"/>
          <w:szCs w:val="24"/>
        </w:rPr>
      </w:pPr>
      <w:r w:rsidRPr="00743AA0">
        <w:rPr>
          <w:b/>
          <w:sz w:val="24"/>
          <w:szCs w:val="24"/>
        </w:rPr>
        <w:t>Cecilia Gabriela</w:t>
      </w:r>
      <w:r w:rsidRPr="00743AA0">
        <w:rPr>
          <w:b/>
          <w:sz w:val="24"/>
          <w:szCs w:val="24"/>
        </w:rPr>
        <w:t xml:space="preserve"> </w:t>
      </w:r>
      <w:r w:rsidRPr="00743AA0">
        <w:rPr>
          <w:b/>
          <w:sz w:val="24"/>
          <w:szCs w:val="24"/>
        </w:rPr>
        <w:t>Tropiano Lengua</w:t>
      </w:r>
      <w:r w:rsidRPr="00743AA0">
        <w:rPr>
          <w:b/>
          <w:sz w:val="24"/>
          <w:szCs w:val="24"/>
        </w:rPr>
        <w:t xml:space="preserve"> y Literatura 3 er año División únic</w:t>
      </w:r>
      <w:r w:rsidRPr="00743AA0">
        <w:rPr>
          <w:b/>
          <w:sz w:val="24"/>
          <w:szCs w:val="24"/>
        </w:rPr>
        <w:t>a</w:t>
      </w:r>
    </w:p>
    <w:p w:rsidR="00743AA0" w:rsidRDefault="00743AA0" w:rsidP="00743AA0"/>
    <w:p w:rsidR="00743AA0" w:rsidRPr="00743AA0" w:rsidRDefault="00743AA0" w:rsidP="00743AA0">
      <w:pPr>
        <w:jc w:val="center"/>
        <w:rPr>
          <w:b/>
          <w:sz w:val="32"/>
          <w:szCs w:val="32"/>
        </w:rPr>
      </w:pPr>
      <w:r w:rsidRPr="00743AA0">
        <w:rPr>
          <w:b/>
          <w:sz w:val="32"/>
          <w:szCs w:val="32"/>
        </w:rPr>
        <w:t>Programa de Examen</w:t>
      </w:r>
    </w:p>
    <w:p w:rsidR="00743AA0" w:rsidRPr="00743AA0" w:rsidRDefault="00743AA0" w:rsidP="00743AA0">
      <w:pPr>
        <w:rPr>
          <w:b/>
          <w:sz w:val="24"/>
          <w:szCs w:val="24"/>
        </w:rPr>
      </w:pPr>
      <w:r w:rsidRPr="00743AA0">
        <w:rPr>
          <w:b/>
          <w:sz w:val="24"/>
          <w:szCs w:val="24"/>
        </w:rPr>
        <w:t xml:space="preserve">Aprendizajes   </w:t>
      </w:r>
    </w:p>
    <w:p w:rsidR="00743AA0" w:rsidRDefault="00743AA0" w:rsidP="00743AA0">
      <w:pPr>
        <w:rPr>
          <w:sz w:val="24"/>
          <w:szCs w:val="24"/>
        </w:rPr>
      </w:pPr>
      <w:r w:rsidRPr="00743AA0">
        <w:rPr>
          <w:sz w:val="24"/>
          <w:szCs w:val="24"/>
        </w:rPr>
        <w:t>Unidad 1</w:t>
      </w:r>
    </w:p>
    <w:p w:rsidR="00743AA0" w:rsidRPr="00743AA0" w:rsidRDefault="00743AA0" w:rsidP="00743AA0">
      <w:pPr>
        <w:rPr>
          <w:sz w:val="24"/>
          <w:szCs w:val="24"/>
        </w:rPr>
      </w:pPr>
      <w:r w:rsidRPr="00743AA0">
        <w:rPr>
          <w:sz w:val="24"/>
          <w:szCs w:val="24"/>
        </w:rPr>
        <w:t xml:space="preserve"> Repaso de categorías gramaticales simples. Oración simple y compuesta: </w:t>
      </w:r>
      <w:r w:rsidRPr="00743AA0">
        <w:rPr>
          <w:sz w:val="24"/>
          <w:szCs w:val="24"/>
        </w:rPr>
        <w:t>Coordinadas Mecanismos</w:t>
      </w:r>
      <w:r w:rsidRPr="00743AA0">
        <w:rPr>
          <w:sz w:val="24"/>
          <w:szCs w:val="24"/>
        </w:rPr>
        <w:t xml:space="preserve"> textuales: Coherencia y </w:t>
      </w:r>
      <w:r w:rsidRPr="00743AA0">
        <w:rPr>
          <w:sz w:val="24"/>
          <w:szCs w:val="24"/>
        </w:rPr>
        <w:t>Cohesión El</w:t>
      </w:r>
      <w:r w:rsidRPr="00743AA0">
        <w:rPr>
          <w:sz w:val="24"/>
          <w:szCs w:val="24"/>
        </w:rPr>
        <w:t xml:space="preserve"> verbo: tiempos simples y compuestos, modo indicativo, </w:t>
      </w:r>
      <w:r w:rsidRPr="00743AA0">
        <w:rPr>
          <w:sz w:val="24"/>
          <w:szCs w:val="24"/>
        </w:rPr>
        <w:t>subjuntivo Citas</w:t>
      </w:r>
      <w:r w:rsidRPr="00743AA0">
        <w:rPr>
          <w:sz w:val="24"/>
          <w:szCs w:val="24"/>
        </w:rPr>
        <w:t xml:space="preserve"> bibliográficas: normas APA   </w:t>
      </w:r>
    </w:p>
    <w:p w:rsidR="00743AA0" w:rsidRPr="00743AA0" w:rsidRDefault="00743AA0" w:rsidP="00743AA0">
      <w:pPr>
        <w:rPr>
          <w:sz w:val="24"/>
          <w:szCs w:val="24"/>
        </w:rPr>
      </w:pPr>
      <w:r w:rsidRPr="00743AA0">
        <w:rPr>
          <w:sz w:val="24"/>
          <w:szCs w:val="24"/>
        </w:rPr>
        <w:t xml:space="preserve">Unidad 2  </w:t>
      </w:r>
    </w:p>
    <w:p w:rsidR="00743AA0" w:rsidRDefault="00743AA0" w:rsidP="00743AA0">
      <w:pPr>
        <w:rPr>
          <w:sz w:val="24"/>
          <w:szCs w:val="24"/>
        </w:rPr>
      </w:pPr>
      <w:r w:rsidRPr="00743AA0">
        <w:rPr>
          <w:sz w:val="24"/>
          <w:szCs w:val="24"/>
        </w:rPr>
        <w:t xml:space="preserve">Texto argumentativo: estructura, estrategias argumentativas, tipos (discurso político, carta de lector, columna de opinión, debate) Publicidad y propaganda: diferencias, características, elementos constitutivos, connotación y denotación, canales de transmisión e intención comunicativa.   </w:t>
      </w:r>
    </w:p>
    <w:p w:rsidR="00743AA0" w:rsidRPr="00743AA0" w:rsidRDefault="00743AA0" w:rsidP="00743AA0">
      <w:pPr>
        <w:rPr>
          <w:sz w:val="24"/>
          <w:szCs w:val="24"/>
        </w:rPr>
      </w:pPr>
      <w:r w:rsidRPr="00743AA0">
        <w:rPr>
          <w:sz w:val="24"/>
          <w:szCs w:val="24"/>
        </w:rPr>
        <w:t xml:space="preserve"> Unidad 3  </w:t>
      </w:r>
    </w:p>
    <w:p w:rsidR="00743AA0" w:rsidRPr="00743AA0" w:rsidRDefault="00743AA0" w:rsidP="00743AA0">
      <w:pPr>
        <w:rPr>
          <w:sz w:val="24"/>
          <w:szCs w:val="24"/>
        </w:rPr>
      </w:pPr>
      <w:r w:rsidRPr="00743AA0">
        <w:rPr>
          <w:sz w:val="24"/>
          <w:szCs w:val="24"/>
        </w:rPr>
        <w:t xml:space="preserve">Literatura policial: definición, características y diferencias entre policial negro y policial clásico.  Literatura de suspenso: definición y </w:t>
      </w:r>
      <w:r w:rsidRPr="00743AA0">
        <w:rPr>
          <w:sz w:val="24"/>
          <w:szCs w:val="24"/>
        </w:rPr>
        <w:t>características Lectura</w:t>
      </w:r>
      <w:r w:rsidRPr="00743AA0">
        <w:rPr>
          <w:sz w:val="24"/>
          <w:szCs w:val="24"/>
        </w:rPr>
        <w:t xml:space="preserve"> de la novela Los vecinos mueren en las novelas “Sergio Aguirre”   Poesía: recursos semánticos, elementos formales, connotación y denotación.     </w:t>
      </w:r>
    </w:p>
    <w:p w:rsidR="00743AA0" w:rsidRPr="00743AA0" w:rsidRDefault="00743AA0" w:rsidP="00743AA0">
      <w:pPr>
        <w:rPr>
          <w:sz w:val="24"/>
          <w:szCs w:val="24"/>
        </w:rPr>
      </w:pPr>
      <w:r w:rsidRPr="00743AA0">
        <w:rPr>
          <w:sz w:val="24"/>
          <w:szCs w:val="24"/>
        </w:rPr>
        <w:t xml:space="preserve"> </w:t>
      </w:r>
    </w:p>
    <w:p w:rsidR="00743AA0" w:rsidRPr="00743AA0" w:rsidRDefault="00743AA0" w:rsidP="00743AA0">
      <w:pPr>
        <w:rPr>
          <w:sz w:val="24"/>
          <w:szCs w:val="24"/>
        </w:rPr>
      </w:pPr>
      <w:r w:rsidRPr="00743AA0">
        <w:rPr>
          <w:sz w:val="24"/>
          <w:szCs w:val="24"/>
        </w:rPr>
        <w:t>Criterios de suficiencia:</w:t>
      </w:r>
    </w:p>
    <w:p w:rsidR="00743AA0" w:rsidRPr="00743AA0" w:rsidRDefault="00743AA0" w:rsidP="00743AA0">
      <w:pPr>
        <w:rPr>
          <w:sz w:val="24"/>
          <w:szCs w:val="24"/>
        </w:rPr>
      </w:pPr>
      <w:r w:rsidRPr="00743AA0">
        <w:rPr>
          <w:sz w:val="24"/>
          <w:szCs w:val="24"/>
        </w:rPr>
        <w:t xml:space="preserve"> El alumno debe: </w:t>
      </w:r>
    </w:p>
    <w:p w:rsidR="00743AA0" w:rsidRPr="00743AA0" w:rsidRDefault="00743AA0" w:rsidP="00743AA0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743AA0">
        <w:rPr>
          <w:sz w:val="24"/>
          <w:szCs w:val="24"/>
        </w:rPr>
        <w:t>Dar cuenta que conoce los contenidos desarrollados durante el ciclo lectivo.</w:t>
      </w:r>
    </w:p>
    <w:p w:rsidR="00743AA0" w:rsidRPr="00743AA0" w:rsidRDefault="00743AA0" w:rsidP="00743AA0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743AA0">
        <w:rPr>
          <w:sz w:val="24"/>
          <w:szCs w:val="24"/>
        </w:rPr>
        <w:t xml:space="preserve">Mostrar ante el </w:t>
      </w:r>
      <w:r w:rsidRPr="00743AA0">
        <w:rPr>
          <w:sz w:val="24"/>
          <w:szCs w:val="24"/>
        </w:rPr>
        <w:t>tribunal que</w:t>
      </w:r>
      <w:r w:rsidRPr="00743AA0">
        <w:rPr>
          <w:sz w:val="24"/>
          <w:szCs w:val="24"/>
        </w:rPr>
        <w:t xml:space="preserve"> es capaz de adaptarse a la situación comunicativa (adecuación de vocabulario, postura, presentación y exposición correcta y completa de los contenidos durante la exposición oral)</w:t>
      </w:r>
    </w:p>
    <w:p w:rsidR="00743AA0" w:rsidRDefault="00743AA0" w:rsidP="00743AA0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743AA0">
        <w:rPr>
          <w:sz w:val="24"/>
          <w:szCs w:val="24"/>
        </w:rPr>
        <w:t>Desarrollar textos escritos cohe</w:t>
      </w:r>
      <w:r>
        <w:rPr>
          <w:sz w:val="24"/>
          <w:szCs w:val="24"/>
        </w:rPr>
        <w:t xml:space="preserve">rentes y cohesivos mostrando. </w:t>
      </w:r>
    </w:p>
    <w:p w:rsidR="001C0EE8" w:rsidRDefault="00743AA0" w:rsidP="00743AA0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743AA0">
        <w:rPr>
          <w:sz w:val="24"/>
          <w:szCs w:val="24"/>
        </w:rPr>
        <w:t xml:space="preserve">Utilizar de manera correcta las normas ortográficas.  </w:t>
      </w:r>
    </w:p>
    <w:p w:rsidR="00AB590B" w:rsidRPr="00AB590B" w:rsidRDefault="00AB590B" w:rsidP="00AB590B">
      <w:pPr>
        <w:rPr>
          <w:sz w:val="24"/>
          <w:szCs w:val="24"/>
        </w:rPr>
      </w:pPr>
      <w:r w:rsidRPr="00AB590B">
        <w:rPr>
          <w:sz w:val="24"/>
          <w:szCs w:val="24"/>
        </w:rPr>
        <w:t>Bibliografía para el alumno:   Cuadernillo de cátedra “Lengua y Literatura” (selección de textos po</w:t>
      </w:r>
      <w:r>
        <w:rPr>
          <w:sz w:val="24"/>
          <w:szCs w:val="24"/>
        </w:rPr>
        <w:t>r parte de la docente).</w:t>
      </w:r>
      <w:bookmarkStart w:id="0" w:name="_GoBack"/>
      <w:bookmarkEnd w:id="0"/>
    </w:p>
    <w:sectPr w:rsidR="00AB590B" w:rsidRPr="00AB59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F3277F"/>
    <w:multiLevelType w:val="hybridMultilevel"/>
    <w:tmpl w:val="D91809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AA0"/>
    <w:rsid w:val="001C0EE8"/>
    <w:rsid w:val="00743AA0"/>
    <w:rsid w:val="00AB5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DB3730-DEA8-4B07-9ACF-F0BBE4F17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43A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261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Nocturna</dc:creator>
  <cp:keywords/>
  <dc:description/>
  <cp:lastModifiedBy>Nocturna</cp:lastModifiedBy>
  <cp:revision>1</cp:revision>
  <dcterms:created xsi:type="dcterms:W3CDTF">2018-10-16T23:56:00Z</dcterms:created>
  <dcterms:modified xsi:type="dcterms:W3CDTF">2018-10-17T00:24:00Z</dcterms:modified>
</cp:coreProperties>
</file>